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0E" w:rsidRDefault="00FC050F">
      <w:pPr>
        <w:spacing w:before="33"/>
        <w:ind w:left="3252" w:right="79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Journeys Student Reading Toolkit and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Guide</w:t>
      </w:r>
    </w:p>
    <w:p w:rsidR="0098090E" w:rsidRDefault="00FC050F">
      <w:pPr>
        <w:spacing w:before="245"/>
        <w:ind w:left="871" w:right="792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Minnesota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Literacy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Council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sponsors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annual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</w:rPr>
        <w:t>Journeys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Reading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</w:rPr>
        <w:t>event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spring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celebrate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adult literacy community in Minnesota. Adult literacy students are invited to read their original stories and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 xml:space="preserve">poems, many of which are featured in </w:t>
      </w:r>
      <w:hyperlink r:id="rId6">
        <w:r>
          <w:rPr>
            <w:rFonts w:ascii="Calibri"/>
            <w:i/>
          </w:rPr>
          <w:t>Journeys: An Anthology of Adult Student</w:t>
        </w:r>
        <w:r>
          <w:rPr>
            <w:rFonts w:ascii="Calibri"/>
            <w:i/>
            <w:spacing w:val="-18"/>
          </w:rPr>
          <w:t xml:space="preserve"> </w:t>
        </w:r>
        <w:r>
          <w:rPr>
            <w:rFonts w:ascii="Calibri"/>
            <w:i/>
          </w:rPr>
          <w:t>Writing</w:t>
        </w:r>
      </w:hyperlink>
      <w:r>
        <w:rPr>
          <w:rFonts w:ascii="Calibri"/>
        </w:rPr>
        <w:t>.</w:t>
      </w:r>
    </w:p>
    <w:p w:rsidR="0098090E" w:rsidRDefault="00FC050F">
      <w:pPr>
        <w:pStyle w:val="BodyText"/>
        <w:ind w:right="829"/>
      </w:pPr>
      <w:r>
        <w:t>At this year's event 74 courageous learners read their writing pieces, essays, poems or stories. It is a</w:t>
      </w:r>
      <w:r>
        <w:rPr>
          <w:spacing w:val="-31"/>
        </w:rPr>
        <w:t xml:space="preserve"> </w:t>
      </w:r>
      <w:r>
        <w:t xml:space="preserve">powerful experience for the readers, their families and friends, volunteers and staff. For pictures </w:t>
      </w:r>
      <w:r>
        <w:rPr>
          <w:rFonts w:cs="Calibri"/>
        </w:rPr>
        <w:t>of this year’s</w:t>
      </w:r>
      <w:r>
        <w:rPr>
          <w:rFonts w:cs="Calibri"/>
          <w:spacing w:val="-29"/>
        </w:rPr>
        <w:t xml:space="preserve"> </w:t>
      </w:r>
      <w:r>
        <w:rPr>
          <w:rFonts w:cs="Calibri"/>
        </w:rPr>
        <w:t>event</w:t>
      </w:r>
      <w:r>
        <w:t xml:space="preserve">, </w:t>
      </w:r>
      <w:r>
        <w:rPr>
          <w:rFonts w:cs="Calibri"/>
        </w:rPr>
        <w:t xml:space="preserve">visit the literacy council’s </w:t>
      </w:r>
      <w:hyperlink r:id="rId7">
        <w:r>
          <w:rPr>
            <w:color w:val="C00000"/>
          </w:rPr>
          <w:t>Facebook page</w:t>
        </w:r>
      </w:hyperlink>
      <w:r>
        <w:t xml:space="preserve">, and for reading video from past years, go to our </w:t>
      </w:r>
      <w:hyperlink r:id="rId8">
        <w:proofErr w:type="spellStart"/>
        <w:r>
          <w:rPr>
            <w:color w:val="C00000"/>
          </w:rPr>
          <w:t>youtube</w:t>
        </w:r>
        <w:proofErr w:type="spellEnd"/>
        <w:r>
          <w:rPr>
            <w:color w:val="C00000"/>
            <w:spacing w:val="-23"/>
          </w:rPr>
          <w:t xml:space="preserve"> </w:t>
        </w:r>
        <w:r>
          <w:rPr>
            <w:color w:val="C00000"/>
          </w:rPr>
          <w:t>site</w:t>
        </w:r>
      </w:hyperlink>
      <w:r>
        <w:t>.</w:t>
      </w:r>
    </w:p>
    <w:p w:rsidR="0098090E" w:rsidRDefault="00FC050F">
      <w:pPr>
        <w:pStyle w:val="BodyText"/>
        <w:ind w:right="792"/>
      </w:pPr>
      <w:r>
        <w:t>This kit has tools that will help you to put on your own ABE reading event: this introductory guide,</w:t>
      </w:r>
      <w:r>
        <w:rPr>
          <w:spacing w:val="-19"/>
        </w:rPr>
        <w:t xml:space="preserve"> </w:t>
      </w:r>
      <w:r>
        <w:t>templates for signs, invitation and fliers plus a task</w:t>
      </w:r>
      <w:r>
        <w:rPr>
          <w:spacing w:val="-13"/>
        </w:rPr>
        <w:t xml:space="preserve"> </w:t>
      </w:r>
      <w:r>
        <w:t>chart.</w:t>
      </w:r>
    </w:p>
    <w:p w:rsidR="0098090E" w:rsidRDefault="00FC050F">
      <w:pPr>
        <w:pStyle w:val="BodyText"/>
        <w:ind w:right="953"/>
      </w:pPr>
      <w:r>
        <w:t xml:space="preserve">ABE programs who decide to hold a student reading can elect to sell </w:t>
      </w:r>
      <w:r>
        <w:rPr>
          <w:i/>
        </w:rPr>
        <w:t xml:space="preserve">Journeys </w:t>
      </w:r>
      <w:r>
        <w:t>as a fundraiser. The</w:t>
      </w:r>
      <w:r>
        <w:rPr>
          <w:spacing w:val="-30"/>
        </w:rPr>
        <w:t xml:space="preserve"> </w:t>
      </w:r>
      <w:r>
        <w:t xml:space="preserve">literacy council is offering </w:t>
      </w:r>
      <w:r w:rsidR="00BE7FB7">
        <w:t xml:space="preserve">10 copies of </w:t>
      </w:r>
      <w:r>
        <w:rPr>
          <w:i/>
        </w:rPr>
        <w:t xml:space="preserve">Journeys </w:t>
      </w:r>
      <w:r w:rsidR="00BE7FB7">
        <w:t>as part of the mini grant</w:t>
      </w:r>
      <w:r>
        <w:t>. To order</w:t>
      </w:r>
      <w:r w:rsidR="00BE7FB7">
        <w:t xml:space="preserve"> additional</w:t>
      </w:r>
      <w:r>
        <w:t xml:space="preserve"> Journeys for your</w:t>
      </w:r>
      <w:r>
        <w:rPr>
          <w:spacing w:val="-27"/>
        </w:rPr>
        <w:t xml:space="preserve"> </w:t>
      </w:r>
      <w:r>
        <w:t>event, please call Lynette Ward at</w:t>
      </w:r>
      <w:r>
        <w:rPr>
          <w:spacing w:val="-11"/>
        </w:rPr>
        <w:t xml:space="preserve"> </w:t>
      </w:r>
      <w:r>
        <w:t>651-251-9081.</w:t>
      </w:r>
    </w:p>
    <w:p w:rsidR="0098090E" w:rsidRDefault="00FC050F">
      <w:pPr>
        <w:pStyle w:val="BodyText"/>
        <w:ind w:right="792"/>
      </w:pPr>
      <w:r>
        <w:t>Have a wonderful</w:t>
      </w:r>
      <w:r>
        <w:rPr>
          <w:spacing w:val="-6"/>
        </w:rPr>
        <w:t xml:space="preserve"> </w:t>
      </w:r>
      <w:r>
        <w:t>event!</w:t>
      </w:r>
    </w:p>
    <w:p w:rsidR="0098090E" w:rsidRDefault="0098090E">
      <w:pPr>
        <w:spacing w:before="6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8713"/>
      </w:tblGrid>
      <w:tr w:rsidR="0098090E" w:rsidTr="009D16DC">
        <w:trPr>
          <w:trHeight w:hRule="exact" w:val="1156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spacing w:line="225" w:lineRule="exact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What is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a</w:t>
            </w:r>
          </w:p>
          <w:p w:rsidR="0098090E" w:rsidRDefault="00FC050F">
            <w:pPr>
              <w:pStyle w:val="TableParagraph"/>
              <w:ind w:left="200" w:right="2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Journeys Reading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event?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spacing w:line="225" w:lineRule="exact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 Journeys Reading event celebrates the accomplishments of adult students in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your</w:t>
            </w:r>
          </w:p>
          <w:p w:rsidR="0098090E" w:rsidRDefault="00FC050F">
            <w:pPr>
              <w:pStyle w:val="TableParagraph"/>
              <w:ind w:left="120" w:right="19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</w:rPr>
              <w:t>community</w:t>
            </w:r>
            <w:proofErr w:type="gramEnd"/>
            <w:r>
              <w:rPr>
                <w:rFonts w:ascii="Calibri"/>
              </w:rPr>
              <w:t>. The event spotlights Adult Basic Education (ABE) students reading their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 xml:space="preserve">original stories and poems, some of whom are featured in </w:t>
            </w:r>
            <w:r w:rsidR="009D16DC">
              <w:rPr>
                <w:rFonts w:ascii="Calibri"/>
                <w:i/>
              </w:rPr>
              <w:t>Journeys 2016</w:t>
            </w:r>
            <w:r>
              <w:rPr>
                <w:rFonts w:ascii="Calibri"/>
                <w:i/>
              </w:rPr>
              <w:t>: An Anthology of</w:t>
            </w:r>
            <w:r>
              <w:rPr>
                <w:rFonts w:ascii="Calibri"/>
                <w:i/>
                <w:spacing w:val="-18"/>
              </w:rPr>
              <w:t xml:space="preserve"> </w:t>
            </w:r>
            <w:r>
              <w:rPr>
                <w:rFonts w:ascii="Calibri"/>
                <w:i/>
              </w:rPr>
              <w:t>Adult Student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Writing</w:t>
            </w:r>
            <w:r>
              <w:rPr>
                <w:rFonts w:ascii="Calibri"/>
              </w:rPr>
              <w:t>.</w:t>
            </w:r>
          </w:p>
        </w:tc>
      </w:tr>
      <w:tr w:rsidR="0098090E" w:rsidTr="009D16DC">
        <w:trPr>
          <w:trHeight w:hRule="exact" w:val="1124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spacing w:before="36"/>
              <w:ind w:left="200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What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is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in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</w:rPr>
              <w:t>the</w:t>
            </w:r>
            <w:r>
              <w:rPr>
                <w:rFonts w:ascii="Calibri"/>
                <w:b/>
                <w:i/>
                <w:spacing w:val="-47"/>
              </w:rPr>
              <w:t xml:space="preserve"> </w:t>
            </w:r>
            <w:r>
              <w:rPr>
                <w:rFonts w:ascii="Calibri"/>
                <w:b/>
                <w:i/>
              </w:rPr>
              <w:t>Journeys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Student Reading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Toolkit?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numPr>
                <w:ilvl w:val="0"/>
                <w:numId w:val="3"/>
              </w:numPr>
              <w:tabs>
                <w:tab w:val="left" w:pos="553"/>
                <w:tab w:val="left" w:pos="4078"/>
                <w:tab w:val="left" w:pos="4424"/>
              </w:tabs>
              <w:spacing w:before="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guide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sheet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templates</w:t>
            </w:r>
          </w:p>
          <w:p w:rsidR="0098090E" w:rsidRDefault="00FC050F">
            <w:pPr>
              <w:pStyle w:val="TableParagraph"/>
              <w:numPr>
                <w:ilvl w:val="0"/>
                <w:numId w:val="3"/>
              </w:numPr>
              <w:tabs>
                <w:tab w:val="left" w:pos="553"/>
                <w:tab w:val="left" w:pos="4064"/>
                <w:tab w:val="left" w:pos="4424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Task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chart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</w:rPr>
              <w:t>Journeys Reading Event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Flier</w:t>
            </w:r>
          </w:p>
          <w:p w:rsidR="0098090E" w:rsidRDefault="00FC050F">
            <w:pPr>
              <w:pStyle w:val="TableParagraph"/>
              <w:numPr>
                <w:ilvl w:val="0"/>
                <w:numId w:val="3"/>
              </w:numPr>
              <w:tabs>
                <w:tab w:val="left" w:pos="55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Invitation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template</w:t>
            </w:r>
          </w:p>
        </w:tc>
      </w:tr>
      <w:tr w:rsidR="0098090E" w:rsidTr="009D16DC">
        <w:trPr>
          <w:trHeight w:hRule="exact" w:val="1362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 w:rsidP="00BE7FB7">
            <w:pPr>
              <w:pStyle w:val="TableParagraph"/>
              <w:spacing w:before="144"/>
              <w:ind w:left="200" w:right="2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Journeys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books: 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 w:rsidP="00BE7FB7">
            <w:pPr>
              <w:pStyle w:val="TableParagraph"/>
              <w:spacing w:before="144"/>
              <w:ind w:left="120" w:right="4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programs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hosting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reading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event,</w:t>
            </w:r>
            <w:r>
              <w:rPr>
                <w:rFonts w:ascii="Calibri"/>
                <w:spacing w:val="-5"/>
              </w:rPr>
              <w:t xml:space="preserve"> </w:t>
            </w:r>
            <w:r w:rsidR="00BE7FB7">
              <w:rPr>
                <w:rFonts w:ascii="Calibri"/>
              </w:rPr>
              <w:t xml:space="preserve">you can </w:t>
            </w:r>
            <w:r>
              <w:rPr>
                <w:rFonts w:ascii="Calibri"/>
              </w:rPr>
              <w:t>order Journeys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 xml:space="preserve">for </w:t>
            </w:r>
            <w:r w:rsidR="00BE7FB7">
              <w:rPr>
                <w:rFonts w:ascii="Calibri"/>
              </w:rPr>
              <w:t>your event. P</w:t>
            </w:r>
            <w:r>
              <w:rPr>
                <w:rFonts w:ascii="Calibri"/>
              </w:rPr>
              <w:t>lease call Lynette Ward at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651-251-9081.</w:t>
            </w:r>
          </w:p>
        </w:tc>
      </w:tr>
      <w:tr w:rsidR="0098090E" w:rsidTr="009D16DC">
        <w:trPr>
          <w:trHeight w:hRule="exact" w:val="1552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spacing w:before="30"/>
              <w:ind w:left="200" w:righ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 xml:space="preserve">Space </w:t>
            </w:r>
            <w:r>
              <w:rPr>
                <w:rFonts w:ascii="Calibri"/>
                <w:b/>
                <w:i/>
                <w:spacing w:val="-1"/>
              </w:rPr>
              <w:t>requirements: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</w:tabs>
              <w:spacing w:before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Chairs for audience 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readers.</w:t>
            </w:r>
          </w:p>
          <w:p w:rsidR="0098090E" w:rsidRDefault="00FC050F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</w:tabs>
              <w:spacing w:before="9" w:line="266" w:lineRule="exact"/>
              <w:ind w:righ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you have more than 15 readers consider having more than one room to run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readings simultaneously.</w:t>
            </w:r>
          </w:p>
          <w:p w:rsidR="0098090E" w:rsidRDefault="00FC050F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</w:tabs>
              <w:spacing w:before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Consider using a microphone in a bigger room or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auditorium.</w:t>
            </w:r>
          </w:p>
          <w:p w:rsidR="0098090E" w:rsidRDefault="00FC050F">
            <w:pPr>
              <w:pStyle w:val="TableParagraph"/>
              <w:numPr>
                <w:ilvl w:val="0"/>
                <w:numId w:val="2"/>
              </w:numPr>
              <w:tabs>
                <w:tab w:val="left" w:pos="55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Space for reception 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refreshments.</w:t>
            </w:r>
          </w:p>
        </w:tc>
      </w:tr>
      <w:tr w:rsidR="0098090E" w:rsidTr="009D16DC">
        <w:trPr>
          <w:trHeight w:hRule="exact" w:val="93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spacing w:before="5"/>
              <w:ind w:left="2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Reception: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spacing w:before="5"/>
              <w:ind w:left="120" w:righ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 reception with refreshments can follow the student readings to give readers, families</w:t>
            </w:r>
            <w:r>
              <w:rPr>
                <w:rFonts w:ascii="Calibri"/>
                <w:spacing w:val="-20"/>
              </w:rPr>
              <w:t xml:space="preserve"> </w:t>
            </w:r>
            <w:r>
              <w:rPr>
                <w:rFonts w:ascii="Calibri"/>
              </w:rPr>
              <w:t>and friends a chance to meet and greet each other. It can be causal or decorated. You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could serve a treat 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beverages.</w:t>
            </w:r>
          </w:p>
        </w:tc>
      </w:tr>
      <w:tr w:rsidR="0098090E" w:rsidTr="009D16DC">
        <w:trPr>
          <w:trHeight w:hRule="exact" w:val="667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spacing w:before="27"/>
              <w:ind w:left="200" w:righ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Task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Signup Sheet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A04549" w:rsidP="00BE7FB7">
            <w:pPr>
              <w:pStyle w:val="TableParagraph"/>
              <w:spacing w:before="27"/>
              <w:ind w:left="120" w:right="482"/>
              <w:rPr>
                <w:rFonts w:ascii="Calibri" w:eastAsia="Calibri" w:hAnsi="Calibri" w:cs="Calibri"/>
              </w:rPr>
            </w:pPr>
            <w:r>
              <w:rPr>
                <w:rFonts w:eastAsia="Meiryo" w:cs="Meiryo"/>
                <w:noProof/>
                <w:sz w:val="56"/>
                <w:szCs w:val="88"/>
              </w:rPr>
              <w:drawing>
                <wp:anchor distT="0" distB="0" distL="114300" distR="114300" simplePos="0" relativeHeight="251659264" behindDoc="0" locked="0" layoutInCell="1" allowOverlap="1" wp14:anchorId="214A408B" wp14:editId="389AE33F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323436</wp:posOffset>
                  </wp:positionV>
                  <wp:extent cx="1757045" cy="2218055"/>
                  <wp:effectExtent l="0" t="0" r="0" b="0"/>
                  <wp:wrapNone/>
                  <wp:docPr id="3" name="Picture 3" descr="C:\Users\lshramko\AppData\Local\Microsoft\Windows\Temporary Internet Files\Content.Outlook\L5U60O0E\Journeys2106_front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hramko\AppData\Local\Microsoft\Windows\Temporary Internet Files\Content.Outlook\L5U60O0E\Journeys2106_front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22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50F">
              <w:rPr>
                <w:rFonts w:ascii="Calibri"/>
              </w:rPr>
              <w:t>Use the Task Sign</w:t>
            </w:r>
            <w:r w:rsidR="00BE7FB7">
              <w:rPr>
                <w:rFonts w:ascii="Calibri"/>
              </w:rPr>
              <w:t>-</w:t>
            </w:r>
            <w:r w:rsidR="00FC050F">
              <w:rPr>
                <w:rFonts w:ascii="Calibri"/>
              </w:rPr>
              <w:t>up Sheet template to sign-up help for set-up, registration, greeting,</w:t>
            </w:r>
            <w:r w:rsidR="00FC050F">
              <w:rPr>
                <w:rFonts w:ascii="Calibri"/>
                <w:spacing w:val="-33"/>
              </w:rPr>
              <w:t xml:space="preserve"> </w:t>
            </w:r>
            <w:r w:rsidR="00FC050F">
              <w:rPr>
                <w:rFonts w:ascii="Calibri"/>
              </w:rPr>
              <w:t xml:space="preserve">the readings, emcee, </w:t>
            </w:r>
            <w:proofErr w:type="gramStart"/>
            <w:r w:rsidR="00BE7FB7">
              <w:rPr>
                <w:rFonts w:ascii="Calibri"/>
              </w:rPr>
              <w:t>reception</w:t>
            </w:r>
            <w:proofErr w:type="gramEnd"/>
            <w:r w:rsidR="00FC050F">
              <w:rPr>
                <w:rFonts w:ascii="Calibri"/>
              </w:rPr>
              <w:t xml:space="preserve"> and clean</w:t>
            </w:r>
            <w:r w:rsidR="00FC050F">
              <w:rPr>
                <w:rFonts w:ascii="Calibri"/>
                <w:spacing w:val="-10"/>
              </w:rPr>
              <w:t xml:space="preserve"> </w:t>
            </w:r>
            <w:r w:rsidR="00FC050F">
              <w:rPr>
                <w:rFonts w:ascii="Calibri"/>
              </w:rPr>
              <w:t>up.</w:t>
            </w:r>
          </w:p>
        </w:tc>
      </w:tr>
      <w:tr w:rsidR="0098090E" w:rsidTr="009D16DC">
        <w:trPr>
          <w:trHeight w:hRule="exact" w:val="148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FC050F">
            <w:pPr>
              <w:pStyle w:val="TableParagraph"/>
              <w:spacing w:before="25"/>
              <w:ind w:left="200"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Templates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for Invitation,</w:t>
            </w:r>
            <w:r>
              <w:rPr>
                <w:rFonts w:ascii="Calibri"/>
                <w:b/>
                <w:i/>
                <w:spacing w:val="-6"/>
              </w:rPr>
              <w:t xml:space="preserve"> </w:t>
            </w:r>
            <w:r>
              <w:rPr>
                <w:rFonts w:ascii="Calibri"/>
                <w:b/>
                <w:i/>
              </w:rPr>
              <w:t>sign and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fliers</w:t>
            </w:r>
          </w:p>
        </w:tc>
        <w:tc>
          <w:tcPr>
            <w:tcW w:w="8713" w:type="dxa"/>
            <w:tcBorders>
              <w:top w:val="nil"/>
              <w:left w:val="nil"/>
              <w:bottom w:val="nil"/>
              <w:right w:val="nil"/>
            </w:tcBorders>
          </w:tcPr>
          <w:p w:rsidR="0098090E" w:rsidRDefault="00A04549">
            <w:pPr>
              <w:pStyle w:val="TableParagraph"/>
              <w:spacing w:before="25"/>
              <w:ind w:left="120" w:right="4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</w:t>
            </w:r>
            <w:r w:rsidR="00FC050F">
              <w:rPr>
                <w:rFonts w:ascii="Calibri"/>
              </w:rPr>
              <w:t xml:space="preserve">emplates are in </w:t>
            </w:r>
            <w:r w:rsidR="009D16DC">
              <w:rPr>
                <w:rFonts w:ascii="Calibri"/>
              </w:rPr>
              <w:t>MS</w:t>
            </w:r>
            <w:r w:rsidR="00FC050F">
              <w:rPr>
                <w:rFonts w:ascii="Calibri"/>
              </w:rPr>
              <w:t xml:space="preserve"> Word. Customize these documents</w:t>
            </w:r>
            <w:r w:rsidR="00FC050F">
              <w:rPr>
                <w:rFonts w:ascii="Calibri"/>
                <w:spacing w:val="-26"/>
              </w:rPr>
              <w:t xml:space="preserve"> </w:t>
            </w:r>
            <w:r w:rsidR="00FC050F">
              <w:rPr>
                <w:rFonts w:ascii="Calibri"/>
              </w:rPr>
              <w:t>to include:</w:t>
            </w:r>
          </w:p>
          <w:p w:rsidR="0098090E" w:rsidRDefault="00FC050F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  <w:tab w:val="left" w:pos="4078"/>
                <w:tab w:val="left" w:pos="442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Your program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</w:rPr>
              <w:tab/>
            </w:r>
          </w:p>
          <w:p w:rsidR="009D16DC" w:rsidRDefault="00FC050F" w:rsidP="009D16DC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  <w:tab w:val="left" w:pos="4078"/>
                <w:tab w:val="left" w:pos="4424"/>
              </w:tabs>
              <w:rPr>
                <w:rFonts w:ascii="Calibri" w:eastAsia="Calibri" w:hAnsi="Calibri" w:cs="Calibri"/>
                <w:b/>
              </w:rPr>
            </w:pPr>
            <w:r w:rsidRPr="009D16DC">
              <w:rPr>
                <w:rFonts w:ascii="Calibri" w:eastAsia="Calibri" w:hAnsi="Calibri" w:cs="Calibri"/>
              </w:rPr>
              <w:t>Location</w:t>
            </w:r>
            <w:r w:rsidRPr="009D16DC">
              <w:rPr>
                <w:rFonts w:ascii="Calibri" w:eastAsia="Calibri" w:hAnsi="Calibri" w:cs="Calibri"/>
                <w:b/>
              </w:rPr>
              <w:t xml:space="preserve"> </w:t>
            </w:r>
            <w:r w:rsidRPr="009D16DC">
              <w:rPr>
                <w:rFonts w:ascii="Calibri" w:eastAsia="Calibri" w:hAnsi="Calibri" w:cs="Calibri"/>
              </w:rPr>
              <w:t>of the</w:t>
            </w:r>
            <w:r w:rsidRPr="009D16D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D16DC">
              <w:rPr>
                <w:rFonts w:ascii="Calibri" w:eastAsia="Calibri" w:hAnsi="Calibri" w:cs="Calibri"/>
              </w:rPr>
              <w:t>event</w:t>
            </w:r>
            <w:r w:rsidRPr="009D16DC">
              <w:rPr>
                <w:rFonts w:ascii="Calibri" w:eastAsia="Calibri" w:hAnsi="Calibri" w:cs="Calibri"/>
                <w:b/>
              </w:rPr>
              <w:tab/>
            </w:r>
          </w:p>
          <w:p w:rsidR="009D16DC" w:rsidRPr="009D16DC" w:rsidRDefault="009D16DC" w:rsidP="009D16DC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  <w:tab w:val="left" w:pos="4078"/>
                <w:tab w:val="left" w:pos="4424"/>
              </w:tabs>
              <w:rPr>
                <w:rFonts w:ascii="Calibri" w:eastAsia="Calibri" w:hAnsi="Calibri" w:cs="Calibri"/>
                <w:b/>
              </w:rPr>
            </w:pPr>
            <w:r w:rsidRPr="009D16DC">
              <w:rPr>
                <w:rFonts w:ascii="Calibri" w:eastAsia="Calibri" w:hAnsi="Calibri" w:cs="Calibri"/>
              </w:rPr>
              <w:t>RSVP contact</w:t>
            </w:r>
            <w:r w:rsidRPr="009D16D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9D16DC">
              <w:rPr>
                <w:rFonts w:ascii="Calibri" w:eastAsia="Calibri" w:hAnsi="Calibri" w:cs="Calibri"/>
              </w:rPr>
              <w:t>information</w:t>
            </w:r>
          </w:p>
          <w:p w:rsidR="009D16DC" w:rsidRPr="009D16DC" w:rsidRDefault="009D16DC" w:rsidP="009D16DC">
            <w:pPr>
              <w:pStyle w:val="TableParagraph"/>
              <w:numPr>
                <w:ilvl w:val="0"/>
                <w:numId w:val="1"/>
              </w:numPr>
              <w:tabs>
                <w:tab w:val="left" w:pos="553"/>
                <w:tab w:val="left" w:pos="4078"/>
                <w:tab w:val="left" w:pos="442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Date 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Time</w:t>
            </w:r>
          </w:p>
        </w:tc>
      </w:tr>
    </w:tbl>
    <w:p w:rsidR="0098090E" w:rsidRDefault="0098090E">
      <w:pPr>
        <w:spacing w:before="7"/>
        <w:rPr>
          <w:rFonts w:ascii="Calibri" w:eastAsia="Calibri" w:hAnsi="Calibri" w:cs="Calibri"/>
          <w:sz w:val="4"/>
          <w:szCs w:val="4"/>
        </w:rPr>
      </w:pPr>
    </w:p>
    <w:p w:rsidR="0098090E" w:rsidRDefault="0098090E">
      <w:pPr>
        <w:spacing w:line="2100" w:lineRule="exact"/>
        <w:ind w:left="105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98090E">
      <w:type w:val="continuous"/>
      <w:pgSz w:w="12240" w:h="15840"/>
      <w:pgMar w:top="600" w:right="3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611"/>
    <w:multiLevelType w:val="hybridMultilevel"/>
    <w:tmpl w:val="EF82E39C"/>
    <w:lvl w:ilvl="0" w:tplc="5C2A090A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9065736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11928EA8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38F6AF40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D9A89040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5" w:tplc="5512F85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E5B00D4A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7" w:tplc="31D2C658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BCEEAD6E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</w:abstractNum>
  <w:abstractNum w:abstractNumId="1">
    <w:nsid w:val="52B407FF"/>
    <w:multiLevelType w:val="hybridMultilevel"/>
    <w:tmpl w:val="E8CC7C36"/>
    <w:lvl w:ilvl="0" w:tplc="A7B69668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3722200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E0BE5AC0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F5CC4E4A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C3D689DE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5" w:tplc="AAC2779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9B42B470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7" w:tplc="A2425C5A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478C328E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</w:abstractNum>
  <w:abstractNum w:abstractNumId="2">
    <w:nsid w:val="71D261A4"/>
    <w:multiLevelType w:val="hybridMultilevel"/>
    <w:tmpl w:val="17B27D10"/>
    <w:lvl w:ilvl="0" w:tplc="5F665D50">
      <w:start w:val="1"/>
      <w:numFmt w:val="bullet"/>
      <w:lvlText w:val=""/>
      <w:lvlJc w:val="left"/>
      <w:pPr>
        <w:ind w:left="55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C2E177C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3670BD0C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19B2146A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69FEA1FC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5" w:tplc="EA0C85B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5C56A4E4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7" w:tplc="330804DA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9EB898DC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E"/>
    <w:rsid w:val="0098090E"/>
    <w:rsid w:val="009D16DC"/>
    <w:rsid w:val="00A04549"/>
    <w:rsid w:val="00BE7FB7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7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MLCvolunteer?feature=wa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media/set/?set=a.10150854784780995.398925.18550645994&amp;amp;typ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llr=snfel9cab&amp;amp;et=1109207464096&amp;amp;s=0&amp;amp;e=001FWzRkUvDAfcGnm7Up5MwSLhZYoawaGkFjGTGsWl_unAvmsc9BhpcQFcTc0rOtDO87k0dHNjTcduPfnw74h6VDeAJ0RcbQtgmoqyEoq7Xn7BgKzyJbNFk64Av71p38eqM-AOSB7ONU8eABsDyPM07wg%3D%3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Ward</dc:creator>
  <cp:lastModifiedBy>Liam Shramko</cp:lastModifiedBy>
  <cp:revision>3</cp:revision>
  <cp:lastPrinted>2016-05-10T15:09:00Z</cp:lastPrinted>
  <dcterms:created xsi:type="dcterms:W3CDTF">2016-04-18T18:08:00Z</dcterms:created>
  <dcterms:modified xsi:type="dcterms:W3CDTF">2016-05-10T15:09:00Z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2016-04-18T00:00:00Z</vt:filetime>
  </property>
</Properties>
</file>